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1237-2026 i Ludvika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