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46252-2020 i Ludvika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