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51045-2024 i Ludvika kommun</w:t>
      </w:r>
    </w:p>
    <w:p>
      <w:r>
        <w:t>Detta dokument behandlar höga naturvärden i avverkningsanmälan A 51045-2024 i Ludvika kommun. Denna avverkningsanmälan inkom 2024-11-07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björksplintborre (S), bronshjon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1045-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6682565, E 511097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