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32-2021 i Ludvi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