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22 meter från avverkningsanmälan A 36862-2021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