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som inkom 2026-04-13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7905" cy="5688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5790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2"/>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