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Detta dokument behandlar höga naturvärden i avverkningsanmälan A 24596-2026 i Ockelbo kommun som inkom 2026-05-28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6757349, E 576285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(NT, T), violettgrå tagellav (NT, T), vågbandad barkbock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