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som inkom 2024-06-26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6767273, E 588558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