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som inkom 2023-06-29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6739954, E 590872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