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som inkom 2026-04-13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2"/>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