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dokument behandlar höga naturvärden i avverkningsanmälan A 19141-2026 i Ockelbo kommun som inkom 2026-04-20 och omfattar 55,5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blanksvart spiklav (NT), motaggsvamp (NT, T), vedskivlav (NT, T), nästlav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6765017, E 572143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