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som inkom 2026-02-24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6741491, E 583215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