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som inkom 2026-04-13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6767026, E 589277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