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klagomål behandlar höga naturvärden i avverkningsanmälan A 15841-2023 i Ockelbo kommun som inkom 2023-04-06 och omfattar 2,1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6768506, E 599410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