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klagomål behandlar höga naturvärden i avverkningsanmälan A 18159-2026 i Ockelbo kommun som inkom 2026-04-13 och omfattar 1,4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6767546, E 588116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