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475-2022 i Ockelb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