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989-2025 i Ockel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