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89-2025 i Ockel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