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som inkom 2026-02-24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6741654, E 583206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