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som inkom 2026-02-24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6753511, E 572977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