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Detta dokument behandlar höga naturvärden i avverkningsanmälan A 24596-2026 i Ockelbo kommun som inkom 2026-05-28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6757349, E 576285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(NT, T), violettgrå tagellav (NT, T), vågbandad barkbock (S)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