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5 meter från avverkningsanmälan A 4226-2023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