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10484-2026 i Ockelbo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