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64590-2020 i Ockelbo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