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4-2020 i Ockelbo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