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8451-2026 i Ockelbo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