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84-2020 i Ockelb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