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14 meter från avverkningsanmälan A 22821-2024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