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som inkom 2026-05-21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6712248, E 576483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