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Detta dokument behandlar höga naturvärden i avverkningsanmälan A 11868-2026 i Hofors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6711063, E 577085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