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som inkom 2026-03-10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6699982, E 574131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