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som inkom 2026-05-12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6713661, E 576878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