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som inkom 2024-06-10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6699872, E 576449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