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som inkom 2025-08-05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6708161, E 576566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