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som inkom 2025-08-26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6711856, E 565606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