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734-2019 i Ho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