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49080-2024 i Hofors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