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1035-2026 i Hofors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