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klagomål behandlar höga naturvärden i avverkningsanmälan A 234-2023 i Hofors kommun som inkom 2023-01-02 och omfattar 5,1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6713249, E 580384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408"/>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