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2924-2026 i Hofor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