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23595-2026 i Hofors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