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som inkom 2026-01-03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timmerticka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