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som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knärot (VU, T, §8), fjällig taggsvamp s.str. (NT), motaggsvamp (NT, T), svartvit taggsvamp (NT) och grönpyrola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