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40393-2025 i Hofors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