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47-2026 i Ho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