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228-2024 i Hofors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