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dokument behandlar höga naturvärden i avverkningsanmälan A 33298-2023 i Hofors kommun. Denna avverkningsanmälan inkom 2023-07-20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