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3740-2023 i Hofors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