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dokument behandlar höga naturvärden i avverkningsanmälan A 234-2023 i Hofors kommun. Denna avverkningsanmälan inkom 2023-01-02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