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klagomål behandlar höga naturvärden i avverkningsanmälan A 33298-2023 i Hofors kommun som inkom 2023-07-20 och omfattar 5,6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6708856, E 572208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